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3" w:rsidRPr="00586055" w:rsidRDefault="007B6794">
      <w:pPr>
        <w:jc w:val="both"/>
        <w:rPr>
          <w:rFonts w:cstheme="minorHAnsi"/>
        </w:rPr>
      </w:pPr>
      <w:r w:rsidRPr="00586055">
        <w:rPr>
          <w:rFonts w:cstheme="minorHAnsi"/>
        </w:rPr>
        <w:t>Segen bringen, Segen sein.</w:t>
      </w:r>
    </w:p>
    <w:p w:rsidR="005B4BD3" w:rsidRPr="00586055" w:rsidRDefault="007B6794">
      <w:pPr>
        <w:rPr>
          <w:rFonts w:cstheme="minorHAnsi"/>
        </w:rPr>
      </w:pPr>
      <w:r w:rsidRPr="00586055">
        <w:rPr>
          <w:rFonts w:cstheme="minorHAnsi"/>
        </w:rPr>
        <w:t>Frieden! Im Libanon und weltweit</w:t>
      </w:r>
    </w:p>
    <w:p w:rsidR="005B4BD3" w:rsidRPr="00586055" w:rsidRDefault="005B4BD3">
      <w:pPr>
        <w:rPr>
          <w:rFonts w:cstheme="minorHAnsi"/>
          <w:b/>
        </w:rPr>
      </w:pPr>
    </w:p>
    <w:p w:rsidR="005B4BD3" w:rsidRPr="00586055" w:rsidRDefault="007B6794">
      <w:pPr>
        <w:jc w:val="both"/>
        <w:rPr>
          <w:rFonts w:cstheme="minorHAnsi"/>
          <w:b/>
        </w:rPr>
      </w:pPr>
      <w:r w:rsidRPr="00586055">
        <w:rPr>
          <w:rFonts w:cstheme="minorHAnsi"/>
          <w:b/>
        </w:rPr>
        <w:t>Die 62. Aktion Dreikönigssingen – Daten, Zahlen und Fakten</w:t>
      </w:r>
    </w:p>
    <w:p w:rsidR="005B4BD3" w:rsidRPr="00586055" w:rsidRDefault="005B4BD3">
      <w:pPr>
        <w:jc w:val="both"/>
        <w:rPr>
          <w:rFonts w:cstheme="minorHAnsi"/>
          <w:b/>
        </w:rPr>
      </w:pPr>
    </w:p>
    <w:p w:rsidR="005B4BD3" w:rsidRPr="00586055" w:rsidRDefault="007B6794">
      <w:pPr>
        <w:jc w:val="both"/>
        <w:rPr>
          <w:rFonts w:cstheme="minorHAnsi"/>
        </w:rPr>
      </w:pPr>
      <w:r w:rsidRPr="00586055">
        <w:rPr>
          <w:rFonts w:cstheme="minorHAnsi"/>
          <w:b/>
        </w:rPr>
        <w:t xml:space="preserve">Motto der Aktion: </w:t>
      </w:r>
      <w:r w:rsidRPr="00586055">
        <w:rPr>
          <w:rFonts w:cstheme="minorHAnsi"/>
        </w:rPr>
        <w:t>„Segen bringen, Segen sein. Frieden! Im Libanon und weltweit“</w:t>
      </w:r>
    </w:p>
    <w:p w:rsidR="005B4BD3" w:rsidRPr="00586055" w:rsidRDefault="005B4BD3">
      <w:pPr>
        <w:pStyle w:val="StandardWeb"/>
        <w:spacing w:beforeAutospacing="0" w:afterAutospacing="0"/>
        <w:jc w:val="both"/>
        <w:rPr>
          <w:rFonts w:asciiTheme="minorHAnsi" w:hAnsiTheme="minorHAnsi" w:cstheme="minorHAnsi"/>
          <w:b/>
        </w:rPr>
      </w:pPr>
    </w:p>
    <w:p w:rsidR="005B4BD3" w:rsidRPr="00586055" w:rsidRDefault="007B6794" w:rsidP="00586055">
      <w:pPr>
        <w:jc w:val="both"/>
        <w:rPr>
          <w:rFonts w:cstheme="minorHAnsi"/>
        </w:rPr>
      </w:pPr>
      <w:r w:rsidRPr="00586055">
        <w:rPr>
          <w:rFonts w:cstheme="minorHAnsi"/>
          <w:b/>
        </w:rPr>
        <w:t xml:space="preserve">Beispielland: </w:t>
      </w:r>
      <w:r w:rsidRPr="00586055">
        <w:rPr>
          <w:rFonts w:cstheme="minorHAnsi"/>
        </w:rPr>
        <w:t xml:space="preserve">Der Libanon ist das Beispielland der </w:t>
      </w:r>
      <w:r w:rsidRPr="00586055">
        <w:rPr>
          <w:rFonts w:cstheme="minorHAnsi"/>
        </w:rPr>
        <w:t>62. Aktion Dreikönigssingen.</w:t>
      </w:r>
      <w:r w:rsidRPr="00586055">
        <w:rPr>
          <w:rFonts w:cstheme="minorHAnsi"/>
          <w:color w:val="000000" w:themeColor="text1"/>
        </w:rPr>
        <w:t xml:space="preserve"> </w:t>
      </w:r>
      <w:r w:rsidRPr="00586055">
        <w:rPr>
          <w:rFonts w:cstheme="minorHAnsi"/>
        </w:rPr>
        <w:t>Nach dem Bürgerkrieg von 1975 bis 1990 gelingt in dem kleinen Land im Nahen Osten ein weitgehend demokratisches und friedliches Zusammenleben von Menschen unterschiedlicher Religionen und Konfessionen. Doch der gesellschaftlich</w:t>
      </w:r>
      <w:r w:rsidRPr="00586055">
        <w:rPr>
          <w:rFonts w:cstheme="minorHAnsi"/>
        </w:rPr>
        <w:t>e Friede steht vor großen Herausforderungen, denn das Zusammenleben ist nach wie vor von Ressentiments geprägt. Zudem hat der Libanon seit dem Ausbruch des Kriegs im Nachbarland Syrien rund 1,2 Millionen Flüchtlinge aufgenommen. Diese machen nun etwa ein V</w:t>
      </w:r>
      <w:r w:rsidRPr="00586055">
        <w:rPr>
          <w:rFonts w:cstheme="minorHAnsi"/>
        </w:rPr>
        <w:t>iertel der Gesamtbevölkerung aus. Die Bildungs- und Gesundheitsstrukturen des Landes reichen nicht aus, um den Bedürfnissen der geflüchteten Menschen gerecht zu werden. Die Hilfsbereitschaft der Libanesen ist teilweise in Ablehnung umgeschlagen. Auch unte</w:t>
      </w:r>
      <w:r w:rsidRPr="00586055">
        <w:rPr>
          <w:rFonts w:cstheme="minorHAnsi"/>
        </w:rPr>
        <w:t>r Kinder und Jugendlichen kommt es zu Spannungen und Ausgrenzungen. Die anhaltende Wirtschaftskrise hat die Situation in den vergangenen Wochen noch einmal verschärft: Massenproteste, Regierungskrise und Repressalien gegen Flüchtlinge prägen die Lage im Li</w:t>
      </w:r>
      <w:r w:rsidRPr="00586055">
        <w:rPr>
          <w:rFonts w:cstheme="minorHAnsi"/>
        </w:rPr>
        <w:t>banon.</w:t>
      </w:r>
      <w:r w:rsidR="00586055" w:rsidRPr="00586055">
        <w:rPr>
          <w:rFonts w:cstheme="minorHAnsi"/>
        </w:rPr>
        <w:t xml:space="preserve"> </w:t>
      </w:r>
      <w:r w:rsidR="00586055" w:rsidRPr="00586055">
        <w:rPr>
          <w:rFonts w:cstheme="minorHAnsi"/>
          <w:iCs/>
        </w:rPr>
        <w:t xml:space="preserve">Auf unserer Website begleiten wir die Entwicklungen im Beispielland mit Hilfe unserer Projektpartner vor Ort möglichst zeitnah: </w:t>
      </w:r>
      <w:r w:rsidR="00586055" w:rsidRPr="00586055">
        <w:rPr>
          <w:rFonts w:cstheme="minorHAnsi"/>
          <w:b/>
          <w:iCs/>
        </w:rPr>
        <w:t>www.sternsinger.de/libanon</w:t>
      </w:r>
    </w:p>
    <w:p w:rsidR="005B4BD3" w:rsidRPr="00586055" w:rsidRDefault="005B4BD3">
      <w:pPr>
        <w:pStyle w:val="StandardWeb"/>
        <w:spacing w:beforeAutospacing="0" w:afterAutospacing="0"/>
        <w:jc w:val="both"/>
        <w:rPr>
          <w:rFonts w:asciiTheme="minorHAnsi" w:hAnsiTheme="minorHAnsi" w:cstheme="minorHAnsi"/>
          <w:b/>
        </w:rPr>
      </w:pPr>
    </w:p>
    <w:p w:rsidR="005B4BD3" w:rsidRPr="00586055" w:rsidRDefault="007B6794">
      <w:pPr>
        <w:pStyle w:val="StandardWeb"/>
        <w:spacing w:beforeAutospacing="0" w:afterAutospacing="0"/>
        <w:jc w:val="both"/>
        <w:rPr>
          <w:rFonts w:asciiTheme="minorHAnsi" w:hAnsiTheme="minorHAnsi" w:cstheme="minorHAnsi"/>
        </w:rPr>
      </w:pPr>
      <w:r w:rsidRPr="00586055">
        <w:rPr>
          <w:rFonts w:asciiTheme="minorHAnsi" w:hAnsiTheme="minorHAnsi" w:cstheme="minorHAnsi"/>
          <w:b/>
        </w:rPr>
        <w:t xml:space="preserve">Thema: </w:t>
      </w:r>
      <w:r w:rsidRPr="00586055">
        <w:rPr>
          <w:rFonts w:asciiTheme="minorHAnsi" w:hAnsiTheme="minorHAnsi" w:cstheme="minorHAnsi"/>
        </w:rPr>
        <w:t xml:space="preserve">Die Projektpartner der Sternsinger arbeiten vor diesem Hintergrund mit einheimischen Kindern und mit Kindern aus Flüchtlingsfamilien. Ein wichtiges Ziel ist es, Frieden und Verständigung zwischen Menschen unterschiedlicher Herkunft, Kultur </w:t>
      </w:r>
      <w:r w:rsidRPr="00586055">
        <w:rPr>
          <w:rFonts w:asciiTheme="minorHAnsi" w:hAnsiTheme="minorHAnsi" w:cstheme="minorHAnsi"/>
        </w:rPr>
        <w:t xml:space="preserve">und Religion im Libanon zu fördern. Mit Hilfe der Sternsinger hat die </w:t>
      </w:r>
      <w:proofErr w:type="spellStart"/>
      <w:r w:rsidRPr="00586055">
        <w:rPr>
          <w:rFonts w:asciiTheme="minorHAnsi" w:hAnsiTheme="minorHAnsi" w:cstheme="minorHAnsi"/>
        </w:rPr>
        <w:t>Adyan</w:t>
      </w:r>
      <w:proofErr w:type="spellEnd"/>
      <w:r w:rsidRPr="00586055">
        <w:rPr>
          <w:rFonts w:asciiTheme="minorHAnsi" w:hAnsiTheme="minorHAnsi" w:cstheme="minorHAnsi"/>
        </w:rPr>
        <w:t>-Stiftung ein Bildungsprogramm für Schulen erarbeitet, das Kindern und Lehrern die gemeinsamen Werte der Weltreligionen sowie Wissen über die eigene Religion und Geschichte vermitte</w:t>
      </w:r>
      <w:r w:rsidRPr="00586055">
        <w:rPr>
          <w:rFonts w:asciiTheme="minorHAnsi" w:hAnsiTheme="minorHAnsi" w:cstheme="minorHAnsi"/>
        </w:rPr>
        <w:t xml:space="preserve">lt. Der Jesuiten-Flüchtlingsdienst, ein langjähriger Sternsinger-Partner, leistet Hilfe bei der schulischen Integration und der medizinischen Versorgung der Flüchtlinge. Die Caritas Libanon organisiert unter anderem ein Hausaufgaben- und Freizeitprogramm </w:t>
      </w:r>
      <w:r w:rsidRPr="00586055">
        <w:rPr>
          <w:rFonts w:asciiTheme="minorHAnsi" w:hAnsiTheme="minorHAnsi" w:cstheme="minorHAnsi"/>
        </w:rPr>
        <w:t xml:space="preserve">für Kinder unterschiedlicher Herkunft und Religion in der libanesischen Hauptstadt Beirut. </w:t>
      </w:r>
    </w:p>
    <w:p w:rsidR="005B4BD3" w:rsidRPr="00586055" w:rsidRDefault="005B4BD3">
      <w:pPr>
        <w:pStyle w:val="StandardWeb"/>
        <w:spacing w:beforeAutospacing="0" w:afterAutospacing="0"/>
        <w:jc w:val="both"/>
        <w:rPr>
          <w:rFonts w:asciiTheme="minorHAnsi" w:hAnsiTheme="minorHAnsi" w:cstheme="minorHAnsi"/>
        </w:rPr>
      </w:pPr>
    </w:p>
    <w:p w:rsidR="005B4BD3" w:rsidRPr="00586055" w:rsidRDefault="007B6794">
      <w:pPr>
        <w:pStyle w:val="StandardWeb"/>
        <w:spacing w:beforeAutospacing="0" w:afterAutospacing="0"/>
        <w:jc w:val="both"/>
        <w:rPr>
          <w:rFonts w:asciiTheme="minorHAnsi" w:hAnsiTheme="minorHAnsi" w:cstheme="minorHAnsi"/>
        </w:rPr>
      </w:pPr>
      <w:r w:rsidRPr="00586055">
        <w:rPr>
          <w:rFonts w:asciiTheme="minorHAnsi" w:hAnsiTheme="minorHAnsi" w:cstheme="minorHAnsi"/>
        </w:rPr>
        <w:t xml:space="preserve">Die Aktion </w:t>
      </w:r>
      <w:proofErr w:type="spellStart"/>
      <w:r w:rsidRPr="00586055">
        <w:rPr>
          <w:rFonts w:asciiTheme="minorHAnsi" w:hAnsiTheme="minorHAnsi" w:cstheme="minorHAnsi"/>
        </w:rPr>
        <w:t>Dreikönigssingen</w:t>
      </w:r>
      <w:proofErr w:type="spellEnd"/>
      <w:r w:rsidRPr="00586055">
        <w:rPr>
          <w:rFonts w:asciiTheme="minorHAnsi" w:hAnsiTheme="minorHAnsi" w:cstheme="minorHAnsi"/>
        </w:rPr>
        <w:t xml:space="preserve"> 2020 zeigt den Sternsingern, wie wichtig es ist, friedlich und unvoreingenommen miteinander umzugehen. Sie zeigt auch, dass Kinder und</w:t>
      </w:r>
      <w:r w:rsidRPr="00586055">
        <w:rPr>
          <w:rFonts w:asciiTheme="minorHAnsi" w:hAnsiTheme="minorHAnsi" w:cstheme="minorHAnsi"/>
        </w:rPr>
        <w:t xml:space="preserve"> Jugendliche selbst aktiv zu einem friedlichen Zusammenleben von Menschen unterschiedlicher Herkunft, Kultur und Religion beitragen können. </w:t>
      </w:r>
    </w:p>
    <w:p w:rsidR="005B4BD3" w:rsidRPr="00586055" w:rsidRDefault="005B4BD3">
      <w:pPr>
        <w:jc w:val="both"/>
        <w:rPr>
          <w:rFonts w:cstheme="minorHAnsi"/>
          <w:b/>
        </w:rPr>
      </w:pPr>
    </w:p>
    <w:p w:rsidR="005B4BD3" w:rsidRPr="00586055" w:rsidRDefault="007B6794">
      <w:pPr>
        <w:jc w:val="both"/>
        <w:rPr>
          <w:rFonts w:cstheme="minorHAnsi"/>
        </w:rPr>
      </w:pPr>
      <w:r w:rsidRPr="00586055">
        <w:rPr>
          <w:rFonts w:cstheme="minorHAnsi"/>
          <w:b/>
        </w:rPr>
        <w:t xml:space="preserve">Träger der Aktion: </w:t>
      </w:r>
      <w:r w:rsidRPr="00586055">
        <w:rPr>
          <w:rFonts w:cstheme="minorHAnsi"/>
        </w:rPr>
        <w:t>Gemeinsam verantworten das Kindermissionswerk ,Die Sternsinger‘ und der Bund der Deutschen Kath</w:t>
      </w:r>
      <w:r w:rsidRPr="00586055">
        <w:rPr>
          <w:rFonts w:cstheme="minorHAnsi"/>
        </w:rPr>
        <w:t>olischen Jugend (BDKJ) die bundesweite Aktion Dreikönigssingen.</w:t>
      </w:r>
    </w:p>
    <w:p w:rsidR="005B4BD3" w:rsidRPr="00586055" w:rsidRDefault="005B4BD3">
      <w:pPr>
        <w:jc w:val="both"/>
        <w:rPr>
          <w:rFonts w:cstheme="minorHAnsi"/>
        </w:rPr>
      </w:pPr>
    </w:p>
    <w:p w:rsidR="005B4BD3" w:rsidRPr="00586055" w:rsidRDefault="007B6794">
      <w:pPr>
        <w:jc w:val="both"/>
        <w:rPr>
          <w:rFonts w:cstheme="minorHAnsi"/>
        </w:rPr>
      </w:pPr>
      <w:r w:rsidRPr="00586055">
        <w:rPr>
          <w:rFonts w:cstheme="minorHAnsi"/>
          <w:b/>
        </w:rPr>
        <w:t xml:space="preserve">Historie: </w:t>
      </w:r>
      <w:r w:rsidRPr="00586055">
        <w:rPr>
          <w:rFonts w:cstheme="minorHAnsi"/>
        </w:rPr>
        <w:t>Die erste Aktion Dreikönigssingen wurde 1959 organisiert. 2004 wurden die Sternsinger in Münster mit dem Westfälischen Friedenspreis ausgezeichnet. 2015 erfolgte die Aufnahme des „S</w:t>
      </w:r>
      <w:r w:rsidRPr="00586055">
        <w:rPr>
          <w:rFonts w:cstheme="minorHAnsi"/>
        </w:rPr>
        <w:t>ternsingens“ in das bundesweite Verzeichnis des immateriellen Kulturerbes.</w:t>
      </w:r>
    </w:p>
    <w:p w:rsidR="005B4BD3" w:rsidRPr="00586055" w:rsidRDefault="005B4BD3">
      <w:pPr>
        <w:jc w:val="both"/>
        <w:rPr>
          <w:rFonts w:cstheme="minorHAnsi"/>
        </w:rPr>
      </w:pPr>
    </w:p>
    <w:p w:rsidR="005B4BD3" w:rsidRPr="00586055" w:rsidRDefault="007B6794">
      <w:pPr>
        <w:jc w:val="both"/>
        <w:rPr>
          <w:rFonts w:cstheme="minorHAnsi"/>
          <w:b/>
        </w:rPr>
      </w:pPr>
      <w:r w:rsidRPr="00586055">
        <w:rPr>
          <w:rFonts w:cstheme="minorHAnsi"/>
          <w:b/>
        </w:rPr>
        <w:t>Zahlen:</w:t>
      </w:r>
    </w:p>
    <w:p w:rsidR="005B4BD3" w:rsidRPr="00586055" w:rsidRDefault="007B6794">
      <w:pPr>
        <w:jc w:val="both"/>
        <w:rPr>
          <w:rFonts w:cstheme="minorHAnsi"/>
        </w:rPr>
      </w:pPr>
      <w:r w:rsidRPr="00586055">
        <w:rPr>
          <w:rFonts w:cstheme="minorHAnsi"/>
          <w:b/>
        </w:rPr>
        <w:t xml:space="preserve">Sammelergebnis 2019 / 61. Aktion Dreikönigssingen: </w:t>
      </w:r>
      <w:r w:rsidRPr="00586055">
        <w:rPr>
          <w:rFonts w:cstheme="minorHAnsi"/>
          <w:color w:val="000000"/>
        </w:rPr>
        <w:t xml:space="preserve">50.235.623,62 </w:t>
      </w:r>
      <w:r w:rsidRPr="00586055">
        <w:rPr>
          <w:rFonts w:cstheme="minorHAnsi"/>
        </w:rPr>
        <w:t>Euro</w:t>
      </w:r>
    </w:p>
    <w:p w:rsidR="005B4BD3" w:rsidRPr="00586055" w:rsidRDefault="007B6794">
      <w:pPr>
        <w:jc w:val="both"/>
        <w:rPr>
          <w:rFonts w:cstheme="minorHAnsi"/>
        </w:rPr>
      </w:pPr>
      <w:r w:rsidRPr="00586055">
        <w:rPr>
          <w:rFonts w:cstheme="minorHAnsi"/>
          <w:b/>
        </w:rPr>
        <w:t xml:space="preserve">Sternsinger bundesweit 2019: </w:t>
      </w:r>
      <w:r w:rsidRPr="00586055">
        <w:rPr>
          <w:rFonts w:cstheme="minorHAnsi"/>
        </w:rPr>
        <w:t>rund 300.000</w:t>
      </w:r>
    </w:p>
    <w:p w:rsidR="005B4BD3" w:rsidRPr="00586055" w:rsidRDefault="007B6794">
      <w:pPr>
        <w:jc w:val="both"/>
        <w:rPr>
          <w:rFonts w:cstheme="minorHAnsi"/>
        </w:rPr>
      </w:pPr>
      <w:r w:rsidRPr="00586055">
        <w:rPr>
          <w:rFonts w:cstheme="minorHAnsi"/>
          <w:b/>
        </w:rPr>
        <w:t xml:space="preserve">Begleitende bundesweit 2019: </w:t>
      </w:r>
      <w:r w:rsidRPr="00586055">
        <w:rPr>
          <w:rFonts w:cstheme="minorHAnsi"/>
        </w:rPr>
        <w:t>rund 90.000</w:t>
      </w:r>
    </w:p>
    <w:p w:rsidR="005B4BD3" w:rsidRPr="00586055" w:rsidRDefault="007B6794">
      <w:pPr>
        <w:widowControl w:val="0"/>
        <w:rPr>
          <w:rFonts w:cstheme="minorHAnsi"/>
          <w:b/>
        </w:rPr>
      </w:pPr>
      <w:r w:rsidRPr="00586055">
        <w:rPr>
          <w:rFonts w:cstheme="minorHAnsi"/>
          <w:b/>
        </w:rPr>
        <w:t xml:space="preserve">beteiligte Gemeinden und Einrichtungen 2019: </w:t>
      </w:r>
      <w:r w:rsidRPr="00586055">
        <w:rPr>
          <w:rFonts w:cstheme="minorHAnsi"/>
          <w:color w:val="000000"/>
        </w:rPr>
        <w:t xml:space="preserve">10.226 </w:t>
      </w:r>
    </w:p>
    <w:p w:rsidR="005B4BD3" w:rsidRPr="00586055" w:rsidRDefault="007B6794" w:rsidP="007B6794">
      <w:pPr>
        <w:jc w:val="both"/>
        <w:rPr>
          <w:rFonts w:cstheme="minorHAnsi"/>
        </w:rPr>
      </w:pPr>
      <w:r w:rsidRPr="00586055">
        <w:rPr>
          <w:rFonts w:cstheme="minorHAnsi"/>
          <w:b/>
        </w:rPr>
        <w:t xml:space="preserve">geförderte Projekte 2018: </w:t>
      </w:r>
      <w:r w:rsidRPr="00586055">
        <w:rPr>
          <w:rFonts w:cstheme="minorHAnsi"/>
        </w:rPr>
        <w:t>1.304 Projekte in 102 Ländern</w:t>
      </w:r>
      <w:bookmarkStart w:id="0" w:name="_GoBack"/>
      <w:bookmarkEnd w:id="0"/>
    </w:p>
    <w:p w:rsidR="005B4BD3" w:rsidRPr="00586055" w:rsidRDefault="005B4BD3">
      <w:pPr>
        <w:jc w:val="both"/>
        <w:rPr>
          <w:rFonts w:cstheme="minorHAnsi"/>
        </w:rPr>
      </w:pPr>
    </w:p>
    <w:sectPr w:rsidR="005B4BD3" w:rsidRPr="00586055">
      <w:pgSz w:w="11906" w:h="16838"/>
      <w:pgMar w:top="959" w:right="1418" w:bottom="340"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D3"/>
    <w:rsid w:val="00586055"/>
    <w:rsid w:val="005B4BD3"/>
    <w:rsid w:val="007B679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de-DE"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DC7F19"/>
    <w:rPr>
      <w:sz w:val="24"/>
    </w:rPr>
  </w:style>
  <w:style w:type="paragraph" w:styleId="berschrift2">
    <w:name w:val="heading 2"/>
    <w:basedOn w:val="Standard"/>
    <w:next w:val="Standard"/>
    <w:qFormat/>
    <w:rsid w:val="00205DBB"/>
    <w:pPr>
      <w:keepNext/>
      <w:outlineLvl w:val="1"/>
    </w:pPr>
    <w:rPr>
      <w:rFonts w:ascii="Arial" w:eastAsia="Times" w:hAnsi="Arial" w:cs="Times New Roman"/>
      <w:b/>
      <w:szCs w:val="20"/>
    </w:rPr>
  </w:style>
  <w:style w:type="paragraph" w:styleId="berschrift4">
    <w:name w:val="heading 4"/>
    <w:basedOn w:val="Standard"/>
    <w:next w:val="Standard"/>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sid w:val="00205DBB"/>
    <w:rPr>
      <w:rFonts w:ascii="Arial" w:eastAsia="Times" w:hAnsi="Arial" w:cs="Times New Roman"/>
      <w:b/>
      <w:szCs w:val="20"/>
    </w:rPr>
  </w:style>
  <w:style w:type="character" w:customStyle="1" w:styleId="berschrift4Zchn">
    <w:name w:val="Überschrift 4 Zchn"/>
    <w:basedOn w:val="Absatz-Standardschriftart"/>
    <w:qFormat/>
    <w:rsid w:val="00205DBB"/>
    <w:rPr>
      <w:rFonts w:ascii="Arial" w:eastAsia="Times New Roman" w:hAnsi="Arial" w:cs="Times New Roman"/>
      <w:i/>
      <w:sz w:val="21"/>
    </w:rPr>
  </w:style>
  <w:style w:type="character" w:customStyle="1" w:styleId="Textkrper3Zchn">
    <w:name w:val="Textkörper 3 Zchn"/>
    <w:basedOn w:val="Absatz-Standardschriftart"/>
    <w:link w:val="Textkrper3"/>
    <w:qFormat/>
    <w:rsid w:val="00205DBB"/>
    <w:rPr>
      <w:rFonts w:ascii="Arial" w:eastAsia="Times New Roman" w:hAnsi="Arial" w:cs="Times New Roman"/>
      <w:i/>
      <w:sz w:val="22"/>
    </w:rPr>
  </w:style>
  <w:style w:type="character" w:customStyle="1" w:styleId="Internetverknpfung">
    <w:name w:val="Internetverknüpfung"/>
    <w:basedOn w:val="Absatz-Standardschriftart"/>
    <w:uiPriority w:val="99"/>
    <w:semiHidden/>
    <w:unhideWhenUsed/>
    <w:rsid w:val="006F047F"/>
    <w:rPr>
      <w:color w:val="0000FF" w:themeColor="hyperlink"/>
      <w:u w:val="single"/>
    </w:rPr>
  </w:style>
  <w:style w:type="character" w:customStyle="1" w:styleId="Textkrper2Zchn">
    <w:name w:val="Textkörper 2 Zchn"/>
    <w:basedOn w:val="Absatz-Standardschriftart"/>
    <w:link w:val="Textkrper2"/>
    <w:uiPriority w:val="99"/>
    <w:semiHidden/>
    <w:qFormat/>
    <w:rsid w:val="00754FD9"/>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Textkrper3">
    <w:name w:val="Body Text 3"/>
    <w:basedOn w:val="Standard"/>
    <w:link w:val="Textkrper3Zchn"/>
    <w:qFormat/>
    <w:rsid w:val="00205DBB"/>
    <w:rPr>
      <w:rFonts w:ascii="Arial" w:eastAsia="Times New Roman" w:hAnsi="Arial" w:cs="Times New Roman"/>
      <w:i/>
      <w:sz w:val="22"/>
    </w:rPr>
  </w:style>
  <w:style w:type="paragraph" w:styleId="Textkrper2">
    <w:name w:val="Body Text 2"/>
    <w:basedOn w:val="Standard"/>
    <w:link w:val="Textkrper2Zchn"/>
    <w:uiPriority w:val="99"/>
    <w:semiHidden/>
    <w:unhideWhenUsed/>
    <w:qFormat/>
    <w:rsid w:val="00754FD9"/>
    <w:pPr>
      <w:spacing w:after="120" w:line="480" w:lineRule="auto"/>
    </w:pPr>
  </w:style>
  <w:style w:type="paragraph" w:styleId="StandardWeb">
    <w:name w:val="Normal (Web)"/>
    <w:basedOn w:val="Standard"/>
    <w:uiPriority w:val="99"/>
    <w:semiHidden/>
    <w:unhideWhenUsed/>
    <w:qFormat/>
    <w:rsid w:val="00A21C66"/>
    <w:pPr>
      <w:spacing w:beforeAutospacing="1"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de-DE" w:eastAsia="ja-JP"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qFormat/>
    <w:rsid w:val="00DC7F19"/>
    <w:rPr>
      <w:sz w:val="24"/>
    </w:rPr>
  </w:style>
  <w:style w:type="paragraph" w:styleId="berschrift2">
    <w:name w:val="heading 2"/>
    <w:basedOn w:val="Standard"/>
    <w:next w:val="Standard"/>
    <w:qFormat/>
    <w:rsid w:val="00205DBB"/>
    <w:pPr>
      <w:keepNext/>
      <w:outlineLvl w:val="1"/>
    </w:pPr>
    <w:rPr>
      <w:rFonts w:ascii="Arial" w:eastAsia="Times" w:hAnsi="Arial" w:cs="Times New Roman"/>
      <w:b/>
      <w:szCs w:val="20"/>
    </w:rPr>
  </w:style>
  <w:style w:type="paragraph" w:styleId="berschrift4">
    <w:name w:val="heading 4"/>
    <w:basedOn w:val="Standard"/>
    <w:next w:val="Standard"/>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sid w:val="00205DBB"/>
    <w:rPr>
      <w:rFonts w:ascii="Arial" w:eastAsia="Times" w:hAnsi="Arial" w:cs="Times New Roman"/>
      <w:b/>
      <w:szCs w:val="20"/>
    </w:rPr>
  </w:style>
  <w:style w:type="character" w:customStyle="1" w:styleId="berschrift4Zchn">
    <w:name w:val="Überschrift 4 Zchn"/>
    <w:basedOn w:val="Absatz-Standardschriftart"/>
    <w:qFormat/>
    <w:rsid w:val="00205DBB"/>
    <w:rPr>
      <w:rFonts w:ascii="Arial" w:eastAsia="Times New Roman" w:hAnsi="Arial" w:cs="Times New Roman"/>
      <w:i/>
      <w:sz w:val="21"/>
    </w:rPr>
  </w:style>
  <w:style w:type="character" w:customStyle="1" w:styleId="Textkrper3Zchn">
    <w:name w:val="Textkörper 3 Zchn"/>
    <w:basedOn w:val="Absatz-Standardschriftart"/>
    <w:link w:val="Textkrper3"/>
    <w:qFormat/>
    <w:rsid w:val="00205DBB"/>
    <w:rPr>
      <w:rFonts w:ascii="Arial" w:eastAsia="Times New Roman" w:hAnsi="Arial" w:cs="Times New Roman"/>
      <w:i/>
      <w:sz w:val="22"/>
    </w:rPr>
  </w:style>
  <w:style w:type="character" w:customStyle="1" w:styleId="Internetverknpfung">
    <w:name w:val="Internetverknüpfung"/>
    <w:basedOn w:val="Absatz-Standardschriftart"/>
    <w:uiPriority w:val="99"/>
    <w:semiHidden/>
    <w:unhideWhenUsed/>
    <w:rsid w:val="006F047F"/>
    <w:rPr>
      <w:color w:val="0000FF" w:themeColor="hyperlink"/>
      <w:u w:val="single"/>
    </w:rPr>
  </w:style>
  <w:style w:type="character" w:customStyle="1" w:styleId="Textkrper2Zchn">
    <w:name w:val="Textkörper 2 Zchn"/>
    <w:basedOn w:val="Absatz-Standardschriftart"/>
    <w:link w:val="Textkrper2"/>
    <w:uiPriority w:val="99"/>
    <w:semiHidden/>
    <w:qFormat/>
    <w:rsid w:val="00754FD9"/>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Textkrper3">
    <w:name w:val="Body Text 3"/>
    <w:basedOn w:val="Standard"/>
    <w:link w:val="Textkrper3Zchn"/>
    <w:qFormat/>
    <w:rsid w:val="00205DBB"/>
    <w:rPr>
      <w:rFonts w:ascii="Arial" w:eastAsia="Times New Roman" w:hAnsi="Arial" w:cs="Times New Roman"/>
      <w:i/>
      <w:sz w:val="22"/>
    </w:rPr>
  </w:style>
  <w:style w:type="paragraph" w:styleId="Textkrper2">
    <w:name w:val="Body Text 2"/>
    <w:basedOn w:val="Standard"/>
    <w:link w:val="Textkrper2Zchn"/>
    <w:uiPriority w:val="99"/>
    <w:semiHidden/>
    <w:unhideWhenUsed/>
    <w:qFormat/>
    <w:rsid w:val="00754FD9"/>
    <w:pPr>
      <w:spacing w:after="120" w:line="480" w:lineRule="auto"/>
    </w:pPr>
  </w:style>
  <w:style w:type="paragraph" w:styleId="StandardWeb">
    <w:name w:val="Normal (Web)"/>
    <w:basedOn w:val="Standard"/>
    <w:uiPriority w:val="99"/>
    <w:semiHidden/>
    <w:unhideWhenUsed/>
    <w:qFormat/>
    <w:rsid w:val="00A21C66"/>
    <w:pPr>
      <w:spacing w:beforeAutospacing="1"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Pressedienst – 19</vt:lpstr>
    </vt:vector>
  </TitlesOfParts>
  <Company>Missionswerk</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19</dc:title>
  <dc:creator>Thomas Roemer</dc:creator>
  <cp:lastModifiedBy>Jennifer Ruske</cp:lastModifiedBy>
  <cp:revision>3</cp:revision>
  <cp:lastPrinted>2018-08-30T11:34:00Z</cp:lastPrinted>
  <dcterms:created xsi:type="dcterms:W3CDTF">2020-01-08T11:34:00Z</dcterms:created>
  <dcterms:modified xsi:type="dcterms:W3CDTF">2020-01-08T11:35:00Z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Missionswerk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